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8C5" w:rsidRPr="001B0A4B" w:rsidRDefault="001B0A4B" w:rsidP="001B0A4B">
      <w:pPr>
        <w:shd w:val="clear" w:color="auto" w:fill="FFFFFF"/>
        <w:spacing w:line="300" w:lineRule="atLeast"/>
        <w:jc w:val="center"/>
        <w:outlineLvl w:val="0"/>
        <w:rPr>
          <w:rFonts w:ascii="Goudy Stout" w:eastAsia="Times New Roman" w:hAnsi="Goudy Stout" w:cs="Arial"/>
          <w:caps/>
          <w:color w:val="000000"/>
          <w:kern w:val="36"/>
          <w:sz w:val="72"/>
          <w:szCs w:val="72"/>
        </w:rPr>
      </w:pPr>
      <w:r>
        <w:rPr>
          <w:rFonts w:ascii="Goudy Stout" w:eastAsia="Times New Roman" w:hAnsi="Goudy Stout" w:cs="Arial"/>
          <w:caps/>
          <w:color w:val="000000"/>
          <w:kern w:val="36"/>
          <w:sz w:val="72"/>
          <w:szCs w:val="72"/>
        </w:rPr>
        <w:t>FLYING TEA ROCKEt</w:t>
      </w:r>
    </w:p>
    <w:p w:rsidR="001B0A4B" w:rsidRPr="001B0A4B" w:rsidRDefault="001B0A4B" w:rsidP="001B0A4B">
      <w:pPr>
        <w:pStyle w:val="Heading6"/>
        <w:shd w:val="clear" w:color="auto" w:fill="FFFFFF"/>
        <w:spacing w:before="300" w:after="75" w:line="270" w:lineRule="atLeast"/>
        <w:rPr>
          <w:rFonts w:ascii="Arial" w:hAnsi="Arial" w:cs="Arial"/>
          <w:color w:val="000000"/>
          <w:sz w:val="24"/>
          <w:szCs w:val="24"/>
        </w:rPr>
      </w:pPr>
      <w:r>
        <w:rPr>
          <w:noProof/>
        </w:rPr>
        <w:drawing>
          <wp:anchor distT="0" distB="0" distL="114300" distR="114300" simplePos="0" relativeHeight="251658240" behindDoc="1" locked="0" layoutInCell="1" allowOverlap="1" wp14:anchorId="4F3F3C48" wp14:editId="47F874CA">
            <wp:simplePos x="0" y="0"/>
            <wp:positionH relativeFrom="column">
              <wp:posOffset>3181985</wp:posOffset>
            </wp:positionH>
            <wp:positionV relativeFrom="paragraph">
              <wp:posOffset>203835</wp:posOffset>
            </wp:positionV>
            <wp:extent cx="3247390" cy="3247390"/>
            <wp:effectExtent l="19050" t="19050" r="10160" b="10160"/>
            <wp:wrapTight wrapText="bothSides">
              <wp:wrapPolygon edited="0">
                <wp:start x="-127" y="-127"/>
                <wp:lineTo x="-127" y="21541"/>
                <wp:lineTo x="21541" y="21541"/>
                <wp:lineTo x="21541" y="-127"/>
                <wp:lineTo x="-127" y="-127"/>
              </wp:wrapPolygon>
            </wp:wrapTight>
            <wp:docPr id="1" name="Picture 1" descr="http://www.stevespanglerscience.com/media/ee/155f823520d67cabe4fe8f19dbd08109f9b7c79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evespanglerscience.com/media/ee/155f823520d67cabe4fe8f19dbd08109f9b7c79a.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47390" cy="324739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Pr>
          <w:rFonts w:ascii="Arial" w:hAnsi="Arial" w:cs="Arial"/>
          <w:b/>
          <w:bCs/>
          <w:color w:val="000000"/>
          <w:sz w:val="24"/>
          <w:szCs w:val="24"/>
        </w:rPr>
        <w:t>MATERIALS</w:t>
      </w:r>
    </w:p>
    <w:p w:rsidR="001B0A4B" w:rsidRPr="001B0A4B" w:rsidRDefault="001B0A4B" w:rsidP="001B0A4B">
      <w:pPr>
        <w:numPr>
          <w:ilvl w:val="0"/>
          <w:numId w:val="1"/>
        </w:numPr>
        <w:shd w:val="clear" w:color="auto" w:fill="FFFFFF"/>
        <w:tabs>
          <w:tab w:val="clear" w:pos="720"/>
          <w:tab w:val="num" w:pos="360"/>
        </w:tabs>
        <w:spacing w:line="240" w:lineRule="atLeast"/>
        <w:ind w:left="0" w:firstLine="0"/>
        <w:rPr>
          <w:rFonts w:ascii="Arial" w:hAnsi="Arial" w:cs="Arial"/>
          <w:color w:val="000000"/>
          <w:sz w:val="24"/>
          <w:szCs w:val="24"/>
        </w:rPr>
      </w:pPr>
      <w:r w:rsidRPr="001B0A4B">
        <w:rPr>
          <w:rFonts w:ascii="Arial" w:hAnsi="Arial" w:cs="Arial"/>
          <w:color w:val="000000"/>
          <w:sz w:val="24"/>
          <w:szCs w:val="24"/>
        </w:rPr>
        <w:t>Tea bag</w:t>
      </w:r>
    </w:p>
    <w:p w:rsidR="001B0A4B" w:rsidRPr="001B0A4B" w:rsidRDefault="001B0A4B" w:rsidP="001B0A4B">
      <w:pPr>
        <w:numPr>
          <w:ilvl w:val="0"/>
          <w:numId w:val="1"/>
        </w:numPr>
        <w:shd w:val="clear" w:color="auto" w:fill="FFFFFF"/>
        <w:tabs>
          <w:tab w:val="clear" w:pos="720"/>
          <w:tab w:val="num" w:pos="360"/>
        </w:tabs>
        <w:spacing w:line="240" w:lineRule="atLeast"/>
        <w:ind w:left="0" w:firstLine="0"/>
        <w:rPr>
          <w:rFonts w:ascii="Arial" w:hAnsi="Arial" w:cs="Arial"/>
          <w:color w:val="000000"/>
          <w:sz w:val="24"/>
          <w:szCs w:val="24"/>
        </w:rPr>
      </w:pPr>
      <w:r>
        <w:rPr>
          <w:rFonts w:ascii="Arial" w:hAnsi="Arial" w:cs="Arial"/>
          <w:color w:val="000000"/>
          <w:sz w:val="24"/>
          <w:szCs w:val="24"/>
        </w:rPr>
        <w:t>Dinner Plate</w:t>
      </w:r>
    </w:p>
    <w:p w:rsidR="001B0A4B" w:rsidRPr="001B0A4B" w:rsidRDefault="001B0A4B" w:rsidP="001B0A4B">
      <w:pPr>
        <w:numPr>
          <w:ilvl w:val="0"/>
          <w:numId w:val="1"/>
        </w:numPr>
        <w:shd w:val="clear" w:color="auto" w:fill="FFFFFF"/>
        <w:tabs>
          <w:tab w:val="clear" w:pos="720"/>
          <w:tab w:val="num" w:pos="360"/>
        </w:tabs>
        <w:spacing w:line="240" w:lineRule="atLeast"/>
        <w:ind w:left="0" w:firstLine="0"/>
        <w:rPr>
          <w:rFonts w:ascii="Arial" w:hAnsi="Arial" w:cs="Arial"/>
          <w:color w:val="000000"/>
          <w:sz w:val="24"/>
          <w:szCs w:val="24"/>
        </w:rPr>
      </w:pPr>
      <w:r w:rsidRPr="001B0A4B">
        <w:rPr>
          <w:rFonts w:ascii="Arial" w:hAnsi="Arial" w:cs="Arial"/>
          <w:color w:val="000000"/>
          <w:sz w:val="24"/>
          <w:szCs w:val="24"/>
        </w:rPr>
        <w:t>Matches or lighter</w:t>
      </w:r>
    </w:p>
    <w:p w:rsidR="001B0A4B" w:rsidRPr="001B0A4B" w:rsidRDefault="001B0A4B" w:rsidP="001B0A4B">
      <w:pPr>
        <w:numPr>
          <w:ilvl w:val="0"/>
          <w:numId w:val="1"/>
        </w:numPr>
        <w:shd w:val="clear" w:color="auto" w:fill="FFFFFF"/>
        <w:tabs>
          <w:tab w:val="clear" w:pos="720"/>
          <w:tab w:val="num" w:pos="360"/>
        </w:tabs>
        <w:spacing w:line="240" w:lineRule="atLeast"/>
        <w:ind w:left="0" w:firstLine="0"/>
        <w:rPr>
          <w:rFonts w:ascii="Arial" w:hAnsi="Arial" w:cs="Arial"/>
          <w:color w:val="000000"/>
          <w:sz w:val="24"/>
          <w:szCs w:val="24"/>
        </w:rPr>
      </w:pPr>
      <w:r w:rsidRPr="001B0A4B">
        <w:rPr>
          <w:rFonts w:ascii="Arial" w:hAnsi="Arial" w:cs="Arial"/>
          <w:color w:val="000000"/>
          <w:sz w:val="24"/>
          <w:szCs w:val="24"/>
        </w:rPr>
        <w:t>Scissors</w:t>
      </w:r>
    </w:p>
    <w:p w:rsidR="001B0A4B" w:rsidRPr="001B0A4B" w:rsidRDefault="001B0A4B" w:rsidP="001B0A4B">
      <w:pPr>
        <w:shd w:val="clear" w:color="auto" w:fill="FFFFFF"/>
        <w:spacing w:line="240" w:lineRule="atLeast"/>
        <w:rPr>
          <w:rFonts w:ascii="Arial" w:hAnsi="Arial" w:cs="Arial"/>
          <w:color w:val="000000"/>
          <w:sz w:val="24"/>
          <w:szCs w:val="24"/>
        </w:rPr>
      </w:pPr>
    </w:p>
    <w:p w:rsidR="001B0A4B" w:rsidRPr="001B0A4B" w:rsidRDefault="001B0A4B" w:rsidP="001B0A4B">
      <w:pPr>
        <w:pStyle w:val="Heading6"/>
        <w:shd w:val="clear" w:color="auto" w:fill="FFFFFF"/>
        <w:spacing w:before="300" w:after="75" w:line="270" w:lineRule="atLeast"/>
        <w:rPr>
          <w:rFonts w:ascii="Arial" w:hAnsi="Arial" w:cs="Arial"/>
          <w:b/>
          <w:bCs/>
          <w:color w:val="000000"/>
          <w:sz w:val="24"/>
          <w:szCs w:val="24"/>
        </w:rPr>
      </w:pPr>
      <w:r w:rsidRPr="001B0A4B">
        <w:rPr>
          <w:rFonts w:ascii="Arial" w:hAnsi="Arial" w:cs="Arial"/>
          <w:b/>
          <w:bCs/>
          <w:color w:val="000000"/>
          <w:sz w:val="24"/>
          <w:szCs w:val="24"/>
        </w:rPr>
        <w:t>EXPERIMENT</w:t>
      </w:r>
    </w:p>
    <w:p w:rsidR="001B0A4B" w:rsidRPr="001B0A4B" w:rsidRDefault="001B0A4B" w:rsidP="001B0A4B">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1B0A4B">
        <w:rPr>
          <w:rFonts w:ascii="Arial" w:eastAsia="Times New Roman" w:hAnsi="Arial" w:cs="Arial"/>
          <w:color w:val="000000"/>
          <w:sz w:val="24"/>
          <w:szCs w:val="24"/>
        </w:rPr>
        <w:t>Remove the staple, string, and label from the bag of tea.</w:t>
      </w:r>
    </w:p>
    <w:p w:rsidR="001B0A4B" w:rsidRPr="001B0A4B" w:rsidRDefault="001B0A4B" w:rsidP="001B0A4B">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1B0A4B">
        <w:rPr>
          <w:rFonts w:ascii="Arial" w:eastAsia="Times New Roman" w:hAnsi="Arial" w:cs="Arial"/>
          <w:color w:val="000000"/>
          <w:sz w:val="24"/>
          <w:szCs w:val="24"/>
        </w:rPr>
        <w:t>If your bag of tea is not open on its ends, cut both ends off and empty out the tea into the trash.</w:t>
      </w:r>
    </w:p>
    <w:p w:rsidR="001B0A4B" w:rsidRPr="001B0A4B" w:rsidRDefault="001B0A4B" w:rsidP="001B0A4B">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1B0A4B">
        <w:rPr>
          <w:rFonts w:ascii="Arial" w:eastAsia="Times New Roman" w:hAnsi="Arial" w:cs="Arial"/>
          <w:color w:val="000000"/>
          <w:sz w:val="24"/>
          <w:szCs w:val="24"/>
        </w:rPr>
        <w:t>Unfold the bag of tea so that it is completely straight.</w:t>
      </w:r>
    </w:p>
    <w:p w:rsidR="001B0A4B" w:rsidRPr="001B0A4B" w:rsidRDefault="001B0A4B" w:rsidP="001B0A4B">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1B0A4B">
        <w:rPr>
          <w:rFonts w:ascii="Arial" w:eastAsia="Times New Roman" w:hAnsi="Arial" w:cs="Arial"/>
          <w:color w:val="000000"/>
          <w:sz w:val="24"/>
          <w:szCs w:val="24"/>
        </w:rPr>
        <w:t>Use your fingers to open up the bag of tea. You should end up with a shape resembling a cylinder.</w:t>
      </w:r>
    </w:p>
    <w:p w:rsidR="001B0A4B" w:rsidRPr="001B0A4B" w:rsidRDefault="001B0A4B" w:rsidP="001B0A4B">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1B0A4B">
        <w:rPr>
          <w:rFonts w:ascii="Arial" w:eastAsia="Times New Roman" w:hAnsi="Arial" w:cs="Arial"/>
          <w:color w:val="000000"/>
          <w:sz w:val="24"/>
          <w:szCs w:val="24"/>
        </w:rPr>
        <w:t>Stand the cylinder on one end on a flat, nonflammable surface. A dinner plate works perfectly.</w:t>
      </w:r>
    </w:p>
    <w:p w:rsidR="001B0A4B" w:rsidRPr="001B0A4B" w:rsidRDefault="001B0A4B" w:rsidP="001B0A4B">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1B0A4B">
        <w:rPr>
          <w:rFonts w:ascii="Arial" w:eastAsia="Times New Roman" w:hAnsi="Arial" w:cs="Arial"/>
          <w:color w:val="000000"/>
          <w:sz w:val="24"/>
          <w:szCs w:val="24"/>
        </w:rPr>
        <w:t xml:space="preserve">Using a lighter or </w:t>
      </w:r>
      <w:proofErr w:type="gramStart"/>
      <w:r w:rsidRPr="001B0A4B">
        <w:rPr>
          <w:rFonts w:ascii="Arial" w:eastAsia="Times New Roman" w:hAnsi="Arial" w:cs="Arial"/>
          <w:color w:val="000000"/>
          <w:sz w:val="24"/>
          <w:szCs w:val="24"/>
        </w:rPr>
        <w:t>match, ignite</w:t>
      </w:r>
      <w:proofErr w:type="gramEnd"/>
      <w:r w:rsidRPr="001B0A4B">
        <w:rPr>
          <w:rFonts w:ascii="Arial" w:eastAsia="Times New Roman" w:hAnsi="Arial" w:cs="Arial"/>
          <w:color w:val="000000"/>
          <w:sz w:val="24"/>
          <w:szCs w:val="24"/>
        </w:rPr>
        <w:t xml:space="preserve"> the top of the cylinder.</w:t>
      </w:r>
    </w:p>
    <w:p w:rsidR="001B0A4B" w:rsidRPr="001B0A4B" w:rsidRDefault="001B0A4B" w:rsidP="001B0A4B">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1B0A4B">
        <w:rPr>
          <w:rFonts w:ascii="Arial" w:eastAsia="Times New Roman" w:hAnsi="Arial" w:cs="Arial"/>
          <w:color w:val="000000"/>
          <w:sz w:val="24"/>
          <w:szCs w:val="24"/>
        </w:rPr>
        <w:t>Watch the flame travel down from the top of the cylinder until...</w:t>
      </w:r>
    </w:p>
    <w:p w:rsidR="001B0A4B" w:rsidRPr="001B0A4B" w:rsidRDefault="001B0A4B" w:rsidP="001B0A4B">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1B0A4B">
        <w:rPr>
          <w:rFonts w:ascii="Arial" w:eastAsia="Times New Roman" w:hAnsi="Arial" w:cs="Arial"/>
          <w:color w:val="000000"/>
          <w:sz w:val="24"/>
          <w:szCs w:val="24"/>
        </w:rPr>
        <w:t>Liftoff! The bag of tea takes off into the air like a rocket.</w:t>
      </w:r>
    </w:p>
    <w:p w:rsidR="001B0A4B" w:rsidRPr="001B0A4B" w:rsidRDefault="001B0A4B" w:rsidP="001B0A4B">
      <w:pPr>
        <w:shd w:val="clear" w:color="auto" w:fill="FFFFFF"/>
        <w:spacing w:line="240" w:lineRule="atLeast"/>
        <w:rPr>
          <w:rFonts w:ascii="Arial" w:eastAsia="Times New Roman" w:hAnsi="Arial" w:cs="Arial"/>
          <w:color w:val="000000"/>
          <w:sz w:val="24"/>
          <w:szCs w:val="24"/>
        </w:rPr>
      </w:pPr>
    </w:p>
    <w:p w:rsidR="001B0A4B" w:rsidRPr="001B0A4B" w:rsidRDefault="001B0A4B" w:rsidP="001B0A4B">
      <w:pPr>
        <w:pStyle w:val="Heading6"/>
        <w:shd w:val="clear" w:color="auto" w:fill="FFFFFF"/>
        <w:spacing w:before="300" w:after="75" w:line="270" w:lineRule="atLeast"/>
        <w:rPr>
          <w:rFonts w:ascii="Arial" w:hAnsi="Arial" w:cs="Arial"/>
          <w:b/>
          <w:bCs/>
          <w:color w:val="000000"/>
          <w:sz w:val="24"/>
          <w:szCs w:val="24"/>
        </w:rPr>
      </w:pPr>
      <w:r w:rsidRPr="001B0A4B">
        <w:rPr>
          <w:rFonts w:ascii="Arial" w:hAnsi="Arial" w:cs="Arial"/>
          <w:b/>
          <w:bCs/>
          <w:color w:val="000000"/>
          <w:sz w:val="24"/>
          <w:szCs w:val="24"/>
        </w:rPr>
        <w:t>HOW DOES IT WORK?</w:t>
      </w:r>
    </w:p>
    <w:p w:rsidR="001B0A4B" w:rsidRPr="001B0A4B" w:rsidRDefault="001B0A4B" w:rsidP="001B0A4B">
      <w:pPr>
        <w:shd w:val="clear" w:color="auto" w:fill="FFFFFF"/>
        <w:spacing w:after="240" w:line="270" w:lineRule="atLeast"/>
        <w:rPr>
          <w:rFonts w:ascii="Arial" w:eastAsia="Times New Roman" w:hAnsi="Arial" w:cs="Arial"/>
          <w:color w:val="000000"/>
          <w:sz w:val="24"/>
          <w:szCs w:val="24"/>
        </w:rPr>
      </w:pPr>
      <w:r w:rsidRPr="001B0A4B">
        <w:rPr>
          <w:rFonts w:ascii="Arial" w:eastAsia="Times New Roman" w:hAnsi="Arial" w:cs="Arial"/>
          <w:color w:val="000000"/>
          <w:sz w:val="24"/>
          <w:szCs w:val="24"/>
        </w:rPr>
        <w:t>There are three principles acting on the cylinder you've made from the bag of tea that make this experiment work.</w:t>
      </w:r>
    </w:p>
    <w:p w:rsidR="001B0A4B" w:rsidRPr="001B0A4B" w:rsidRDefault="001B0A4B" w:rsidP="001B0A4B">
      <w:pPr>
        <w:shd w:val="clear" w:color="auto" w:fill="FFFFFF"/>
        <w:spacing w:after="240" w:line="270" w:lineRule="atLeast"/>
        <w:rPr>
          <w:rFonts w:ascii="Arial" w:eastAsia="Times New Roman" w:hAnsi="Arial" w:cs="Arial"/>
          <w:color w:val="000000"/>
          <w:sz w:val="24"/>
          <w:szCs w:val="24"/>
        </w:rPr>
      </w:pPr>
      <w:r w:rsidRPr="001B0A4B">
        <w:rPr>
          <w:rFonts w:ascii="Arial" w:eastAsia="Times New Roman" w:hAnsi="Arial" w:cs="Arial"/>
          <w:color w:val="000000"/>
          <w:sz w:val="24"/>
          <w:szCs w:val="24"/>
        </w:rPr>
        <w:t xml:space="preserve">The first principle involves the density of the air within the cylinder as it compares to the air on the outside of the cylinder. As the flame burns down the bag of tea, it heats the air that is contained within the cylinder. The heat excites individual air molecules and causes them to move more quickly and spread out within the cylinder. The excited air molecules inside the cylinder are farther apart than those on the outside of the cylinder, making the air inside the cylinder less dense than the air outside the cylinder. This warmer, less dense air rises above the cooler, </w:t>
      </w:r>
      <w:proofErr w:type="gramStart"/>
      <w:r w:rsidRPr="001B0A4B">
        <w:rPr>
          <w:rFonts w:ascii="Arial" w:eastAsia="Times New Roman" w:hAnsi="Arial" w:cs="Arial"/>
          <w:color w:val="000000"/>
          <w:sz w:val="24"/>
          <w:szCs w:val="24"/>
        </w:rPr>
        <w:t>more dense</w:t>
      </w:r>
      <w:proofErr w:type="gramEnd"/>
      <w:r w:rsidRPr="001B0A4B">
        <w:rPr>
          <w:rFonts w:ascii="Arial" w:eastAsia="Times New Roman" w:hAnsi="Arial" w:cs="Arial"/>
          <w:color w:val="000000"/>
          <w:sz w:val="24"/>
          <w:szCs w:val="24"/>
        </w:rPr>
        <w:t xml:space="preserve"> air.</w:t>
      </w:r>
    </w:p>
    <w:p w:rsidR="001B0A4B" w:rsidRDefault="001B0A4B" w:rsidP="001B0A4B">
      <w:pPr>
        <w:shd w:val="clear" w:color="auto" w:fill="FFFFFF"/>
        <w:spacing w:line="270" w:lineRule="atLeast"/>
        <w:rPr>
          <w:rFonts w:ascii="Arial" w:eastAsia="Times New Roman" w:hAnsi="Arial" w:cs="Arial"/>
          <w:color w:val="000000"/>
          <w:sz w:val="24"/>
          <w:szCs w:val="24"/>
        </w:rPr>
      </w:pPr>
      <w:r w:rsidRPr="001B0A4B">
        <w:rPr>
          <w:rFonts w:ascii="Arial" w:eastAsia="Times New Roman" w:hAnsi="Arial" w:cs="Arial"/>
          <w:color w:val="000000"/>
          <w:sz w:val="24"/>
          <w:szCs w:val="24"/>
        </w:rPr>
        <w:lastRenderedPageBreak/>
        <w:t>This experiment also demonstrates the principle of convection currents. As we just explained, the burning bag of tea creates hot, less dense air. This creates a thermal, or convection, current. The space created by the less dense air inside the cylinder allows the dense air outside to push upwards from the bottom. That movement or current of air is referred to as </w:t>
      </w:r>
      <w:proofErr w:type="gramStart"/>
      <w:r w:rsidRPr="001B0A4B">
        <w:rPr>
          <w:rFonts w:ascii="Arial" w:eastAsia="Times New Roman" w:hAnsi="Arial" w:cs="Arial"/>
          <w:i/>
          <w:iCs/>
          <w:color w:val="000000"/>
          <w:sz w:val="24"/>
          <w:szCs w:val="24"/>
        </w:rPr>
        <w:t>a convection</w:t>
      </w:r>
      <w:proofErr w:type="gramEnd"/>
      <w:r w:rsidRPr="001B0A4B">
        <w:rPr>
          <w:rFonts w:ascii="Arial" w:eastAsia="Times New Roman" w:hAnsi="Arial" w:cs="Arial"/>
          <w:i/>
          <w:iCs/>
          <w:color w:val="000000"/>
          <w:sz w:val="24"/>
          <w:szCs w:val="24"/>
        </w:rPr>
        <w:t xml:space="preserve"> current</w:t>
      </w:r>
      <w:r w:rsidRPr="001B0A4B">
        <w:rPr>
          <w:rFonts w:ascii="Arial" w:eastAsia="Times New Roman" w:hAnsi="Arial" w:cs="Arial"/>
          <w:color w:val="000000"/>
          <w:sz w:val="24"/>
          <w:szCs w:val="24"/>
        </w:rPr>
        <w:t>.</w:t>
      </w:r>
    </w:p>
    <w:p w:rsidR="001B0A4B" w:rsidRPr="001B0A4B" w:rsidRDefault="001B0A4B" w:rsidP="001B0A4B">
      <w:pPr>
        <w:shd w:val="clear" w:color="auto" w:fill="FFFFFF"/>
        <w:spacing w:line="270" w:lineRule="atLeast"/>
        <w:rPr>
          <w:rFonts w:ascii="Arial" w:eastAsia="Times New Roman" w:hAnsi="Arial" w:cs="Arial"/>
          <w:color w:val="000000"/>
          <w:sz w:val="24"/>
          <w:szCs w:val="24"/>
        </w:rPr>
      </w:pPr>
      <w:bookmarkStart w:id="0" w:name="_GoBack"/>
      <w:bookmarkEnd w:id="0"/>
    </w:p>
    <w:p w:rsidR="001B0A4B" w:rsidRPr="001B0A4B" w:rsidRDefault="001B0A4B" w:rsidP="001B0A4B">
      <w:pPr>
        <w:shd w:val="clear" w:color="auto" w:fill="FFFFFF"/>
        <w:spacing w:after="240" w:line="270" w:lineRule="atLeast"/>
        <w:rPr>
          <w:rFonts w:ascii="Arial" w:eastAsia="Times New Roman" w:hAnsi="Arial" w:cs="Arial"/>
          <w:color w:val="000000"/>
          <w:sz w:val="24"/>
          <w:szCs w:val="24"/>
        </w:rPr>
      </w:pPr>
      <w:r w:rsidRPr="001B0A4B">
        <w:rPr>
          <w:rFonts w:ascii="Arial" w:eastAsia="Times New Roman" w:hAnsi="Arial" w:cs="Arial"/>
          <w:color w:val="000000"/>
          <w:sz w:val="24"/>
          <w:szCs w:val="24"/>
        </w:rPr>
        <w:t>But that isn't enough to create the rocket that you saw at the end of the experiment. As the bag of tea burns, it turns into both ash and smoke. The smoke lifts away and dissipates into the air, leaving just a delicate ash frame. Since the ash is so lightweight, the force of the rising hot air is strong enough to lift the ash into the air.</w:t>
      </w:r>
    </w:p>
    <w:p w:rsidR="001B0A4B" w:rsidRPr="001B0A4B" w:rsidRDefault="001B0A4B" w:rsidP="001B0A4B">
      <w:pPr>
        <w:pStyle w:val="Heading6"/>
        <w:shd w:val="clear" w:color="auto" w:fill="FFFFFF"/>
        <w:spacing w:before="300" w:after="75" w:line="270" w:lineRule="atLeast"/>
        <w:rPr>
          <w:rFonts w:ascii="Arial" w:hAnsi="Arial" w:cs="Arial"/>
          <w:b/>
          <w:bCs/>
          <w:color w:val="000000"/>
          <w:sz w:val="24"/>
          <w:szCs w:val="24"/>
        </w:rPr>
      </w:pPr>
      <w:r w:rsidRPr="001B0A4B">
        <w:rPr>
          <w:rFonts w:ascii="Arial" w:hAnsi="Arial" w:cs="Arial"/>
          <w:b/>
          <w:bCs/>
          <w:color w:val="000000"/>
          <w:sz w:val="24"/>
          <w:szCs w:val="24"/>
        </w:rPr>
        <w:t>ADDITIONAL INFO</w:t>
      </w:r>
    </w:p>
    <w:p w:rsidR="001B0A4B" w:rsidRPr="001B0A4B" w:rsidRDefault="001B0A4B" w:rsidP="001B0A4B">
      <w:pPr>
        <w:shd w:val="clear" w:color="auto" w:fill="FFFFFF"/>
        <w:spacing w:after="240" w:line="270" w:lineRule="atLeast"/>
        <w:rPr>
          <w:rFonts w:ascii="Arial" w:eastAsia="Times New Roman" w:hAnsi="Arial" w:cs="Arial"/>
          <w:color w:val="000000"/>
          <w:sz w:val="24"/>
          <w:szCs w:val="24"/>
        </w:rPr>
      </w:pPr>
      <w:r w:rsidRPr="001B0A4B">
        <w:rPr>
          <w:rFonts w:ascii="Arial" w:eastAsia="Times New Roman" w:hAnsi="Arial" w:cs="Arial"/>
          <w:color w:val="000000"/>
          <w:sz w:val="24"/>
          <w:szCs w:val="24"/>
        </w:rPr>
        <w:t>There is also a real world connection with this experiment. While vehicles like NASA rockets or harrier jets (these are really amazing, look them up) use propulsion to achieve a vertical "liftoff," hot air balloons use a similar method to your rocket that you created with a bag of tea. Hot air balloons use a burner to heat the inside of the balloon, creating the same air density change that you made with your rocket. However, there is no mass change like when your paper turned to ash. Instead, the air inside the balloon is heated much hotter than the air outside, creating an envelope of air much less dense than the air outside. As a result, the balloon lifts off the ground.</w:t>
      </w:r>
    </w:p>
    <w:p w:rsidR="001B0A4B" w:rsidRPr="001B0A4B" w:rsidRDefault="001B0A4B">
      <w:pPr>
        <w:rPr>
          <w:sz w:val="24"/>
          <w:szCs w:val="24"/>
        </w:rPr>
      </w:pPr>
    </w:p>
    <w:sectPr w:rsidR="001B0A4B" w:rsidRPr="001B0A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oudy Stout">
    <w:panose1 w:val="0202090407030B020401"/>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0017F4"/>
    <w:multiLevelType w:val="multilevel"/>
    <w:tmpl w:val="5B2E7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3F15415"/>
    <w:multiLevelType w:val="multilevel"/>
    <w:tmpl w:val="F2101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A4B"/>
    <w:rsid w:val="001B0A4B"/>
    <w:rsid w:val="00F24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B0A4B"/>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1B0A4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0A4B"/>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semiHidden/>
    <w:rsid w:val="001B0A4B"/>
    <w:rPr>
      <w:rFonts w:asciiTheme="majorHAnsi" w:eastAsiaTheme="majorEastAsia" w:hAnsiTheme="majorHAnsi" w:cstheme="majorBidi"/>
      <w:i/>
      <w:iCs/>
      <w:color w:val="243F60" w:themeColor="accent1" w:themeShade="7F"/>
    </w:rPr>
  </w:style>
  <w:style w:type="paragraph" w:styleId="NormalWeb">
    <w:name w:val="Normal (Web)"/>
    <w:basedOn w:val="Normal"/>
    <w:uiPriority w:val="99"/>
    <w:semiHidden/>
    <w:unhideWhenUsed/>
    <w:rsid w:val="001B0A4B"/>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B0A4B"/>
  </w:style>
  <w:style w:type="character" w:styleId="Emphasis">
    <w:name w:val="Emphasis"/>
    <w:basedOn w:val="DefaultParagraphFont"/>
    <w:uiPriority w:val="20"/>
    <w:qFormat/>
    <w:rsid w:val="001B0A4B"/>
    <w:rPr>
      <w:i/>
      <w:iCs/>
    </w:rPr>
  </w:style>
  <w:style w:type="paragraph" w:styleId="BalloonText">
    <w:name w:val="Balloon Text"/>
    <w:basedOn w:val="Normal"/>
    <w:link w:val="BalloonTextChar"/>
    <w:uiPriority w:val="99"/>
    <w:semiHidden/>
    <w:unhideWhenUsed/>
    <w:rsid w:val="001B0A4B"/>
    <w:rPr>
      <w:rFonts w:ascii="Tahoma" w:hAnsi="Tahoma" w:cs="Tahoma"/>
      <w:sz w:val="16"/>
      <w:szCs w:val="16"/>
    </w:rPr>
  </w:style>
  <w:style w:type="character" w:customStyle="1" w:styleId="BalloonTextChar">
    <w:name w:val="Balloon Text Char"/>
    <w:basedOn w:val="DefaultParagraphFont"/>
    <w:link w:val="BalloonText"/>
    <w:uiPriority w:val="99"/>
    <w:semiHidden/>
    <w:rsid w:val="001B0A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B0A4B"/>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1B0A4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0A4B"/>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semiHidden/>
    <w:rsid w:val="001B0A4B"/>
    <w:rPr>
      <w:rFonts w:asciiTheme="majorHAnsi" w:eastAsiaTheme="majorEastAsia" w:hAnsiTheme="majorHAnsi" w:cstheme="majorBidi"/>
      <w:i/>
      <w:iCs/>
      <w:color w:val="243F60" w:themeColor="accent1" w:themeShade="7F"/>
    </w:rPr>
  </w:style>
  <w:style w:type="paragraph" w:styleId="NormalWeb">
    <w:name w:val="Normal (Web)"/>
    <w:basedOn w:val="Normal"/>
    <w:uiPriority w:val="99"/>
    <w:semiHidden/>
    <w:unhideWhenUsed/>
    <w:rsid w:val="001B0A4B"/>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B0A4B"/>
  </w:style>
  <w:style w:type="character" w:styleId="Emphasis">
    <w:name w:val="Emphasis"/>
    <w:basedOn w:val="DefaultParagraphFont"/>
    <w:uiPriority w:val="20"/>
    <w:qFormat/>
    <w:rsid w:val="001B0A4B"/>
    <w:rPr>
      <w:i/>
      <w:iCs/>
    </w:rPr>
  </w:style>
  <w:style w:type="paragraph" w:styleId="BalloonText">
    <w:name w:val="Balloon Text"/>
    <w:basedOn w:val="Normal"/>
    <w:link w:val="BalloonTextChar"/>
    <w:uiPriority w:val="99"/>
    <w:semiHidden/>
    <w:unhideWhenUsed/>
    <w:rsid w:val="001B0A4B"/>
    <w:rPr>
      <w:rFonts w:ascii="Tahoma" w:hAnsi="Tahoma" w:cs="Tahoma"/>
      <w:sz w:val="16"/>
      <w:szCs w:val="16"/>
    </w:rPr>
  </w:style>
  <w:style w:type="character" w:customStyle="1" w:styleId="BalloonTextChar">
    <w:name w:val="Balloon Text Char"/>
    <w:basedOn w:val="DefaultParagraphFont"/>
    <w:link w:val="BalloonText"/>
    <w:uiPriority w:val="99"/>
    <w:semiHidden/>
    <w:rsid w:val="001B0A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71338">
      <w:bodyDiv w:val="1"/>
      <w:marLeft w:val="0"/>
      <w:marRight w:val="0"/>
      <w:marTop w:val="0"/>
      <w:marBottom w:val="0"/>
      <w:divBdr>
        <w:top w:val="none" w:sz="0" w:space="0" w:color="auto"/>
        <w:left w:val="none" w:sz="0" w:space="0" w:color="auto"/>
        <w:bottom w:val="none" w:sz="0" w:space="0" w:color="auto"/>
        <w:right w:val="none" w:sz="0" w:space="0" w:color="auto"/>
      </w:divBdr>
    </w:div>
    <w:div w:id="412896293">
      <w:bodyDiv w:val="1"/>
      <w:marLeft w:val="0"/>
      <w:marRight w:val="0"/>
      <w:marTop w:val="0"/>
      <w:marBottom w:val="0"/>
      <w:divBdr>
        <w:top w:val="none" w:sz="0" w:space="0" w:color="auto"/>
        <w:left w:val="none" w:sz="0" w:space="0" w:color="auto"/>
        <w:bottom w:val="none" w:sz="0" w:space="0" w:color="auto"/>
        <w:right w:val="none" w:sz="0" w:space="0" w:color="auto"/>
      </w:divBdr>
    </w:div>
    <w:div w:id="131603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424</Words>
  <Characters>2421</Characters>
  <Application>Microsoft Office Word</Application>
  <DocSecurity>0</DocSecurity>
  <Lines>20</Lines>
  <Paragraphs>5</Paragraphs>
  <ScaleCrop>false</ScaleCrop>
  <Company>Fargo Public Schools</Company>
  <LinksUpToDate>false</LinksUpToDate>
  <CharactersWithSpaces>2840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Korey Erickson</dc:creator>
  <cp:lastModifiedBy>Korey Erickson</cp:lastModifiedBy>
  <cp:revision>1</cp:revision>
  <dcterms:created xsi:type="dcterms:W3CDTF">2015-06-19T15:03:00Z</dcterms:created>
  <dcterms:modified xsi:type="dcterms:W3CDTF">2015-06-19T15:06:00Z</dcterms:modified>
</cp:coreProperties>
</file>